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CE" w:rsidRPr="00CC7DDA" w:rsidRDefault="00CC7DDA">
      <w:pPr>
        <w:spacing w:after="0"/>
        <w:ind w:left="518" w:firstLine="115"/>
        <w:jc w:val="center"/>
        <w:rPr>
          <w:rFonts w:ascii="Liberation Serif" w:hAnsi="Liberation Serif" w:cs="Liberation Serif"/>
          <w:sz w:val="28"/>
          <w:szCs w:val="28"/>
        </w:rPr>
      </w:pPr>
      <w:r w:rsidRPr="00CC7DDA">
        <w:rPr>
          <w:rFonts w:ascii="Liberation Serif" w:hAnsi="Liberation Serif" w:cs="Liberation Serif"/>
          <w:sz w:val="28"/>
          <w:szCs w:val="28"/>
        </w:rPr>
        <w:t xml:space="preserve">УВЕДОМЛЕНИЕ </w:t>
      </w:r>
    </w:p>
    <w:p w:rsidR="00E9142C" w:rsidRPr="00CC7DDA" w:rsidRDefault="00CC7DDA">
      <w:pPr>
        <w:spacing w:after="0"/>
        <w:ind w:left="518" w:firstLine="115"/>
        <w:jc w:val="center"/>
        <w:rPr>
          <w:rFonts w:ascii="Liberation Serif" w:hAnsi="Liberation Serif" w:cs="Liberation Serif"/>
          <w:sz w:val="28"/>
          <w:szCs w:val="28"/>
        </w:rPr>
      </w:pPr>
      <w:r w:rsidRPr="00CC7DDA">
        <w:rPr>
          <w:rFonts w:ascii="Liberation Serif" w:hAnsi="Liberation Serif" w:cs="Liberation Serif"/>
          <w:sz w:val="28"/>
          <w:szCs w:val="28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tbl>
      <w:tblPr>
        <w:tblStyle w:val="TableGrid"/>
        <w:tblW w:w="10350" w:type="dxa"/>
        <w:tblInd w:w="-130" w:type="dxa"/>
        <w:tblCellMar>
          <w:top w:w="50" w:type="dxa"/>
        </w:tblCellMar>
        <w:tblLook w:val="04A0" w:firstRow="1" w:lastRow="0" w:firstColumn="1" w:lastColumn="0" w:noHBand="0" w:noVBand="1"/>
      </w:tblPr>
      <w:tblGrid>
        <w:gridCol w:w="694"/>
        <w:gridCol w:w="3117"/>
        <w:gridCol w:w="852"/>
        <w:gridCol w:w="1558"/>
        <w:gridCol w:w="2024"/>
        <w:gridCol w:w="2092"/>
        <w:gridCol w:w="13"/>
      </w:tblGrid>
      <w:tr w:rsidR="00E9142C" w:rsidRPr="00CC7DDA" w:rsidTr="00CD702C">
        <w:trPr>
          <w:gridAfter w:val="1"/>
          <w:wAfter w:w="13" w:type="dxa"/>
          <w:trHeight w:val="1736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163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6FA8" w:rsidRDefault="00CC7DDA" w:rsidP="00CC6FA8">
            <w:pPr>
              <w:spacing w:after="13" w:line="234" w:lineRule="auto"/>
              <w:ind w:lef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A8"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акта:</w:t>
            </w:r>
          </w:p>
          <w:p w:rsidR="00CC6FA8" w:rsidRPr="00CC6FA8" w:rsidRDefault="00CC7DDA" w:rsidP="00CC6FA8">
            <w:pPr>
              <w:pStyle w:val="ConsPlusNormal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A8">
              <w:rPr>
                <w:rFonts w:ascii="Liberation Serif" w:hAnsi="Liberation Serif" w:cs="Liberation Serif"/>
                <w:sz w:val="24"/>
                <w:szCs w:val="24"/>
              </w:rPr>
              <w:t xml:space="preserve">Проект Постановления </w:t>
            </w:r>
            <w:r w:rsidR="00ED7DCE" w:rsidRPr="00CC6FA8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CC6FA8">
              <w:rPr>
                <w:rFonts w:ascii="Liberation Serif" w:hAnsi="Liberation Serif" w:cs="Liberation Serif"/>
                <w:sz w:val="24"/>
                <w:szCs w:val="24"/>
              </w:rPr>
              <w:t xml:space="preserve">дминистрации городского </w:t>
            </w:r>
            <w:proofErr w:type="gramStart"/>
            <w:r w:rsidRPr="00CC6FA8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 w:rsidR="00ED7DCE" w:rsidRPr="00CC6FA8"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 </w:t>
            </w:r>
            <w:r w:rsidR="00CC6FA8" w:rsidRPr="00CC6FA8">
              <w:rPr>
                <w:rFonts w:ascii="Liberation Serif" w:hAnsi="Liberation Serif" w:cs="Liberation Serif"/>
                <w:sz w:val="24"/>
                <w:szCs w:val="24"/>
              </w:rPr>
              <w:t>«Об утверждении программ профилактики рисков причинения вреда (ущерба) охраняемым законом ценностям при осуществлении видов муниципального контроля на территории городского округа ЗАТО Свободный»</w:t>
            </w:r>
          </w:p>
          <w:p w:rsidR="00E9142C" w:rsidRPr="00CC7DDA" w:rsidRDefault="00CC7DDA" w:rsidP="00CC6FA8">
            <w:pPr>
              <w:ind w:right="62"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6FA8">
              <w:rPr>
                <w:rFonts w:ascii="Liberation Serif" w:hAnsi="Liberation Serif" w:cs="Liberation Serif"/>
                <w:sz w:val="24"/>
                <w:szCs w:val="24"/>
              </w:rPr>
              <w:t xml:space="preserve">планируемый срок утверждения </w:t>
            </w:r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  <w:r w:rsidRPr="00CC6FA8">
              <w:rPr>
                <w:rFonts w:ascii="Liberation Serif" w:hAnsi="Liberation Serif" w:cs="Liberation Serif"/>
                <w:sz w:val="24"/>
                <w:szCs w:val="24"/>
              </w:rPr>
              <w:t xml:space="preserve"> 202</w:t>
            </w:r>
            <w:r w:rsidR="00ED7DCE" w:rsidRPr="00CC6FA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C6FA8">
              <w:rPr>
                <w:rFonts w:ascii="Liberation Serif" w:hAnsi="Liberation Serif" w:cs="Liberation Serif"/>
                <w:sz w:val="24"/>
                <w:szCs w:val="24"/>
              </w:rPr>
              <w:t xml:space="preserve"> г,</w:t>
            </w:r>
          </w:p>
        </w:tc>
      </w:tr>
      <w:tr w:rsidR="00E9142C" w:rsidRPr="00CC7DDA" w:rsidTr="00CD702C">
        <w:trPr>
          <w:gridAfter w:val="1"/>
          <w:wAfter w:w="13" w:type="dxa"/>
          <w:trHeight w:val="1649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163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2.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spacing w:after="256"/>
              <w:ind w:left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Сведения о разработчике проекта нормативного правового акта:</w:t>
            </w:r>
          </w:p>
          <w:p w:rsidR="00E9142C" w:rsidRPr="00CC7DDA" w:rsidRDefault="00CC7DDA">
            <w:pPr>
              <w:spacing w:after="260"/>
              <w:ind w:left="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Ф.И.О.: </w:t>
            </w:r>
            <w:proofErr w:type="spellStart"/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>Мурадимова</w:t>
            </w:r>
            <w:proofErr w:type="spellEnd"/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>Радмила</w:t>
            </w:r>
            <w:proofErr w:type="spellEnd"/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>Ильшатовна</w:t>
            </w:r>
            <w:proofErr w:type="spellEnd"/>
          </w:p>
          <w:p w:rsidR="00E9142C" w:rsidRPr="00CC7DDA" w:rsidRDefault="00CC7DDA" w:rsidP="00ED7D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Должность: 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Специалист 1 категории отдела городского хозяйства администрации городского округа ЗАТО Свободный</w:t>
            </w:r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E9142C" w:rsidRPr="00CC7DDA" w:rsidTr="00CD702C">
        <w:trPr>
          <w:gridAfter w:val="1"/>
          <w:wAfter w:w="13" w:type="dxa"/>
          <w:trHeight w:val="71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right="2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З.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 w:rsidP="00CC6FA8">
            <w:pPr>
              <w:ind w:left="34" w:hanging="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Срок проведения публичных консультаций (количество рабочих дней, с </w:t>
            </w:r>
            <w:r w:rsidR="00E25324">
              <w:rPr>
                <w:rFonts w:ascii="Liberation Serif" w:hAnsi="Liberation Serif" w:cs="Liberation Serif"/>
                <w:sz w:val="24"/>
                <w:szCs w:val="24"/>
              </w:rPr>
              <w:t>10.10.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 по </w:t>
            </w:r>
            <w:r w:rsidR="00E25324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25324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.2023, </w:t>
            </w:r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 дн</w:t>
            </w:r>
            <w:r w:rsidR="00CC6FA8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):</w:t>
            </w:r>
          </w:p>
        </w:tc>
      </w:tr>
      <w:tr w:rsidR="00E9142C" w:rsidRPr="00CC7DDA" w:rsidTr="00CD702C">
        <w:trPr>
          <w:gridAfter w:val="1"/>
          <w:wAfter w:w="13" w:type="dxa"/>
          <w:trHeight w:val="66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right="20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24"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мнений (адрес электронной почты); </w:t>
            </w:r>
            <w:hyperlink r:id="rId4" w:history="1">
              <w:r w:rsidR="00ED7DCE" w:rsidRPr="00CC7DDA">
                <w:rPr>
                  <w:rStyle w:val="a3"/>
                  <w:rFonts w:ascii="Liberation Serif" w:hAnsi="Liberation Serif" w:cs="Liberation Serif"/>
                  <w:sz w:val="24"/>
                  <w:szCs w:val="24"/>
                  <w:shd w:val="clear" w:color="auto" w:fill="FFFFFF"/>
                </w:rPr>
                <w:t>ekonomist_zato@mail.ru</w:t>
              </w:r>
            </w:hyperlink>
            <w:r w:rsidR="00ED7DCE" w:rsidRPr="00CC7DDA">
              <w:rPr>
                <w:rFonts w:ascii="Liberation Serif" w:hAnsi="Liberation Serif" w:cs="Liberation Serif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9142C" w:rsidRPr="00CC7DDA" w:rsidTr="00CD702C">
        <w:trPr>
          <w:gridAfter w:val="1"/>
          <w:wAfter w:w="13" w:type="dxa"/>
          <w:trHeight w:val="28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right="1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29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Степень 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регулирующего воздействия пр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оекта акта — низкая</w:t>
            </w:r>
          </w:p>
        </w:tc>
      </w:tr>
      <w:tr w:rsidR="00E9142C" w:rsidRPr="00CC7DDA" w:rsidTr="00CD702C">
        <w:trPr>
          <w:gridAfter w:val="1"/>
          <w:wAfter w:w="13" w:type="dxa"/>
          <w:trHeight w:val="1742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1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5.1,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 w:rsidP="00ED7DCE">
            <w:pPr>
              <w:ind w:left="34" w:right="134" w:firstLine="5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Обоснование отнесения проекта акта к низкой степени регулирующего воздействия Проект муниципального нормативного правового акта не содержит положения устанавливающие или изменяющие обязанности, запреты, ограничения субъектов предпринимательской и (или) инвестиционной деятельности либо способствующие их введению, и (или) положения, способствующие возникновению ранее не предусмотренных нормативными правов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ыми актами расходов субъектов предпр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инимательской и инвестиционной 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еятельности.</w:t>
            </w:r>
          </w:p>
        </w:tc>
      </w:tr>
      <w:tr w:rsidR="00E9142C" w:rsidRPr="00CC7DDA" w:rsidTr="00CD702C">
        <w:trPr>
          <w:gridAfter w:val="1"/>
          <w:wAfter w:w="13" w:type="dxa"/>
          <w:trHeight w:val="1890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right="187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spacing w:after="3" w:line="235" w:lineRule="auto"/>
              <w:ind w:left="43" w:firstLine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 w:rsidR="009F3CAE">
              <w:rPr>
                <w:rFonts w:ascii="Liberation Serif" w:hAnsi="Liberation Serif" w:cs="Liberation Serif"/>
                <w:sz w:val="24"/>
                <w:szCs w:val="24"/>
              </w:rPr>
              <w:t xml:space="preserve">: в соответствии с ч. 1 ст. 6, ч. 2 ст. 44 Федерального закона от 31.07.2023 № 248/ФЗ «О государственном контроле (надзоре) и муниципальном контроле в Российской Федерации» при осуществлении муниципального контроля проведении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мероприятий, ежегодно  по каждому виду контроля утверждается программа профилактики рисков причинения вреда (ущерба) охраняемым законом ценностям.      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E9142C" w:rsidRPr="00CC7DDA" w:rsidRDefault="009F3CAE" w:rsidP="009F3CAE">
            <w:pPr>
              <w:ind w:left="48" w:right="24" w:firstLine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Негативные эффекты, возникающие в связи с наличием проблемы: отсутствуют.  </w:t>
            </w:r>
          </w:p>
        </w:tc>
      </w:tr>
      <w:tr w:rsidR="00E9142C" w:rsidRPr="00CC7DDA" w:rsidTr="00CD702C">
        <w:trPr>
          <w:gridAfter w:val="1"/>
          <w:wAfter w:w="13" w:type="dxa"/>
          <w:trHeight w:val="574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right="182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7. </w:t>
            </w:r>
          </w:p>
        </w:tc>
        <w:tc>
          <w:tcPr>
            <w:tcW w:w="964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spacing w:line="237" w:lineRule="auto"/>
              <w:ind w:left="58" w:hanging="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Анализ муниципального опыта в соответствующих сферах деятельности не проводился.</w:t>
            </w:r>
          </w:p>
          <w:p w:rsidR="00E9142C" w:rsidRPr="00CC7DDA" w:rsidRDefault="00E9142C" w:rsidP="00ED7DCE">
            <w:pPr>
              <w:ind w:left="58" w:right="5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trHeight w:val="537"/>
        </w:trPr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13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8. </w:t>
            </w:r>
          </w:p>
        </w:tc>
        <w:tc>
          <w:tcPr>
            <w:tcW w:w="965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1B6" w:rsidRDefault="007A51B6" w:rsidP="007A51B6">
            <w:pPr>
              <w:ind w:left="2" w:right="5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Цели предлагаемого регулирования и их соответствие принципам правового </w:t>
            </w:r>
            <w:bookmarkStart w:id="0" w:name="_GoBack"/>
            <w:bookmarkEnd w:id="0"/>
            <w:r w:rsidR="00464F88">
              <w:rPr>
                <w:rFonts w:ascii="Liberation Serif" w:hAnsi="Liberation Serif" w:cs="Liberation Serif"/>
                <w:sz w:val="24"/>
                <w:szCs w:val="24"/>
              </w:rPr>
              <w:t>регулирования, программным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Стратегии социально-экономического развития городского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ЗАТО Свободный и других нормативных правовых актов городского округа:</w:t>
            </w:r>
          </w:p>
          <w:p w:rsidR="007A51B6" w:rsidRDefault="007A51B6" w:rsidP="007A51B6">
            <w:pPr>
              <w:ind w:left="2" w:right="5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-устранение условий, причин, причин и факторов, способных привести к нарушениям обязательных требований (или) причинению вреда (ущерба) охраняемым законом ценностям; </w:t>
            </w:r>
          </w:p>
          <w:p w:rsidR="00E9142C" w:rsidRPr="00CC7DDA" w:rsidRDefault="007A51B6" w:rsidP="007A51B6">
            <w:pPr>
              <w:ind w:left="2" w:right="5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-создание условий для доведения обязательных требований до контролируемых лиц, повышение информированности о способах их соблюдения;     </w:t>
            </w: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trHeight w:val="593"/>
        </w:trPr>
        <w:tc>
          <w:tcPr>
            <w:tcW w:w="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56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trHeight w:val="2977"/>
        </w:trPr>
        <w:tc>
          <w:tcPr>
            <w:tcW w:w="46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02C" w:rsidRDefault="00CC7DDA" w:rsidP="00EE1D67">
            <w:pPr>
              <w:ind w:left="10" w:right="1052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 Гр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уппа участников отношений: </w:t>
            </w:r>
          </w:p>
          <w:p w:rsidR="00CD702C" w:rsidRDefault="00CD702C" w:rsidP="00EE1D67">
            <w:pPr>
              <w:ind w:left="10" w:right="1052" w:hanging="5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E1D67" w:rsidRPr="00EE1D6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Органы муниципального контроля </w:t>
            </w:r>
          </w:p>
          <w:p w:rsidR="00CD702C" w:rsidRDefault="00EE1D67" w:rsidP="00EE1D67">
            <w:pPr>
              <w:ind w:left="10" w:right="1052" w:hanging="5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E1D6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 Органы прокуратуры; </w:t>
            </w:r>
          </w:p>
          <w:p w:rsidR="00CD702C" w:rsidRDefault="00EE1D67" w:rsidP="00EE1D67">
            <w:pPr>
              <w:ind w:left="10" w:right="1052" w:hanging="5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EE1D6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-организации, </w:t>
            </w:r>
          </w:p>
          <w:p w:rsidR="00EE1D67" w:rsidRPr="00EE1D67" w:rsidRDefault="00CD702C" w:rsidP="00EE1D67">
            <w:pPr>
              <w:ind w:left="10" w:right="1052" w:hanging="5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EE1D67" w:rsidRPr="00EE1D6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граждане, в том числе осуществляющие предпринимательскую деятельность, попадающие под вид муниципального контроля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  <w:p w:rsidR="00E9142C" w:rsidRPr="00CC7DDA" w:rsidRDefault="00E9142C" w:rsidP="00EE1D67">
            <w:pPr>
              <w:ind w:left="10" w:right="1052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 w:rsidP="00CC7DDA">
            <w:pPr>
              <w:spacing w:line="248" w:lineRule="auto"/>
              <w:ind w:left="7" w:right="106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8.2. Оценка количества участников отношений:</w:t>
            </w:r>
          </w:p>
          <w:p w:rsidR="00E06174" w:rsidRDefault="00E06174" w:rsidP="00E0617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TimesNewRomanPSMT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 стадии разработки акта:</w:t>
            </w:r>
            <w:r>
              <w:rPr>
                <w:rFonts w:ascii="TimesNewRomanPSMT" w:eastAsiaTheme="minorEastAsia" w:hAnsi="TimesNewRomanPSMT" w:cs="TimesNewRomanPSMT"/>
                <w:b/>
                <w:bCs/>
                <w:sz w:val="24"/>
                <w:szCs w:val="24"/>
              </w:rPr>
              <w:t xml:space="preserve"> </w:t>
            </w:r>
          </w:p>
          <w:p w:rsidR="00E06174" w:rsidRPr="00E06174" w:rsidRDefault="00E06174" w:rsidP="00E06174">
            <w:pPr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bCs/>
                <w:sz w:val="24"/>
                <w:szCs w:val="24"/>
              </w:rPr>
            </w:pPr>
            <w:r w:rsidRPr="00E06174">
              <w:rPr>
                <w:rFonts w:ascii="Liberation Serif" w:eastAsiaTheme="minorEastAsia" w:hAnsi="Liberation Serif" w:cs="Liberation Serif"/>
                <w:bCs/>
                <w:sz w:val="24"/>
                <w:szCs w:val="24"/>
              </w:rPr>
              <w:t>органы муниципального контроля 1</w:t>
            </w:r>
            <w:r w:rsidRPr="00E06174">
              <w:rPr>
                <w:rFonts w:ascii="Liberation Serif" w:eastAsiaTheme="minorEastAsia" w:hAnsi="Liberation Serif" w:cs="Liberation Serif"/>
                <w:sz w:val="24"/>
                <w:szCs w:val="24"/>
              </w:rPr>
              <w:t xml:space="preserve">; </w:t>
            </w:r>
            <w:r w:rsidRPr="00E06174">
              <w:rPr>
                <w:rFonts w:ascii="Liberation Serif" w:eastAsiaTheme="minorEastAsia" w:hAnsi="Liberation Serif" w:cs="Liberation Serif"/>
                <w:bCs/>
                <w:sz w:val="24"/>
                <w:szCs w:val="24"/>
              </w:rPr>
              <w:t>Органы прокуратуры-1; организации, граждане, в том числе осуществляющие предпринимательскую деятельность, попадающие под вид муниципального контроля- не ограничено.</w:t>
            </w:r>
          </w:p>
          <w:p w:rsidR="00E06174" w:rsidRPr="00E06174" w:rsidRDefault="00E06174" w:rsidP="00E06174">
            <w:pPr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sz w:val="24"/>
                <w:szCs w:val="24"/>
              </w:rPr>
            </w:pPr>
            <w:r w:rsidRPr="00E06174">
              <w:rPr>
                <w:rFonts w:ascii="Liberation Serif" w:eastAsiaTheme="minorEastAsia" w:hAnsi="Liberation Serif" w:cs="Liberation Serif"/>
                <w:sz w:val="24"/>
                <w:szCs w:val="24"/>
              </w:rPr>
              <w:t>8.3. После введения предлагаемого регулирования:</w:t>
            </w:r>
          </w:p>
          <w:p w:rsidR="00E06174" w:rsidRPr="00E06174" w:rsidRDefault="00E06174" w:rsidP="00E06174">
            <w:pPr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bCs/>
                <w:sz w:val="24"/>
                <w:szCs w:val="24"/>
              </w:rPr>
            </w:pPr>
            <w:r w:rsidRPr="00E06174">
              <w:rPr>
                <w:rFonts w:ascii="Liberation Serif" w:eastAsiaTheme="minorEastAsia" w:hAnsi="Liberation Serif" w:cs="Liberation Serif"/>
                <w:bCs/>
                <w:sz w:val="24"/>
                <w:szCs w:val="24"/>
              </w:rPr>
              <w:t>Количество участников не изменится</w:t>
            </w:r>
          </w:p>
          <w:p w:rsidR="00E9142C" w:rsidRPr="00CC7DDA" w:rsidRDefault="00E9142C" w:rsidP="00CC7DDA">
            <w:pPr>
              <w:ind w:left="22" w:right="403"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C7DDA">
        <w:tblPrEx>
          <w:tblCellMar>
            <w:top w:w="0" w:type="dxa"/>
            <w:left w:w="10" w:type="dxa"/>
            <w:right w:w="5" w:type="dxa"/>
          </w:tblCellMar>
        </w:tblPrEx>
        <w:trPr>
          <w:trHeight w:val="1590"/>
        </w:trPr>
        <w:tc>
          <w:tcPr>
            <w:tcW w:w="10350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8.3. Источники данных:</w:t>
            </w:r>
          </w:p>
          <w:p w:rsidR="00E9142C" w:rsidRPr="00CC7DDA" w:rsidRDefault="003B0711">
            <w:pPr>
              <w:spacing w:line="238" w:lineRule="auto"/>
              <w:ind w:left="3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3B0711">
              <w:rPr>
                <w:sz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  <w:r w:rsidR="00CC7DDA" w:rsidRPr="003B0711">
              <w:rPr>
                <w:rFonts w:ascii="Liberation Serif" w:hAnsi="Liberation Serif" w:cs="Liberation Serif"/>
                <w:sz w:val="24"/>
                <w:szCs w:val="24"/>
              </w:rPr>
              <w:t>, от 06 октября 2003 года № 131-ФЗ «Об общих принципах организации местного самоуправления в Российской Федерации</w:t>
            </w:r>
            <w:r w:rsidR="00CC7DDA" w:rsidRPr="00CC7DDA">
              <w:rPr>
                <w:rFonts w:ascii="Liberation Serif" w:hAnsi="Liberation Serif" w:cs="Liberation Serif"/>
                <w:sz w:val="24"/>
                <w:szCs w:val="24"/>
              </w:rPr>
              <w:t>».</w:t>
            </w:r>
          </w:p>
          <w:p w:rsidR="00E9142C" w:rsidRPr="00CC7DDA" w:rsidRDefault="00CC7DDA" w:rsidP="003B0711">
            <w:pPr>
              <w:spacing w:after="4"/>
              <w:ind w:left="1776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>
                  <wp:extent cx="6096" cy="6098"/>
                  <wp:effectExtent l="0" t="0" r="0" b="0"/>
                  <wp:docPr id="5974" name="Picture 5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4" name="Picture 59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42C" w:rsidRPr="00CC7DDA" w:rsidTr="003B0711">
        <w:tblPrEx>
          <w:tblCellMar>
            <w:top w:w="0" w:type="dxa"/>
            <w:left w:w="10" w:type="dxa"/>
            <w:right w:w="5" w:type="dxa"/>
          </w:tblCellMar>
        </w:tblPrEx>
        <w:trPr>
          <w:trHeight w:val="276"/>
        </w:trPr>
        <w:tc>
          <w:tcPr>
            <w:tcW w:w="10350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trHeight w:val="298"/>
        </w:trPr>
        <w:tc>
          <w:tcPr>
            <w:tcW w:w="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right="17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9, </w:t>
            </w:r>
          </w:p>
        </w:tc>
        <w:tc>
          <w:tcPr>
            <w:tcW w:w="965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5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>-технические, методол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огические, информационные и иные</w:t>
            </w:r>
            <w:r w:rsidR="00ED7DCE"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</w:t>
            </w: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trHeight w:val="458"/>
        </w:trPr>
        <w:tc>
          <w:tcPr>
            <w:tcW w:w="6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656" w:type="dxa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gridAfter w:val="1"/>
          <w:wAfter w:w="13" w:type="dxa"/>
          <w:trHeight w:val="988"/>
        </w:trPr>
        <w:tc>
          <w:tcPr>
            <w:tcW w:w="38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 w:rsidP="00CC7DDA">
            <w:pPr>
              <w:spacing w:line="242" w:lineRule="auto"/>
              <w:ind w:left="43" w:right="312" w:firstLine="1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9.1. Мероприятия, необходимые для достижения целей регулирования.</w:t>
            </w:r>
          </w:p>
          <w:p w:rsidR="00AB5F6D" w:rsidRPr="00AB5F6D" w:rsidRDefault="00AB5F6D" w:rsidP="00AB5F6D">
            <w:pPr>
              <w:ind w:left="58" w:right="15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B5F6D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  <w:p w:rsidR="00935018" w:rsidRDefault="00AB5F6D" w:rsidP="00AB5F6D">
            <w:pPr>
              <w:ind w:left="58" w:right="154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5F6D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935018">
              <w:rPr>
                <w:rFonts w:ascii="Liberation Serif" w:hAnsi="Liberation Serif" w:cs="Liberation Serif"/>
                <w:bCs/>
                <w:sz w:val="24"/>
                <w:szCs w:val="24"/>
              </w:rPr>
              <w:t>консультирование;</w:t>
            </w:r>
          </w:p>
          <w:p w:rsidR="00AB5F6D" w:rsidRDefault="00935018" w:rsidP="00AB5F6D">
            <w:pPr>
              <w:ind w:left="58" w:right="154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r w:rsidR="00AB5F6D" w:rsidRPr="00AB5F6D">
              <w:rPr>
                <w:rFonts w:ascii="Liberation Serif" w:hAnsi="Liberation Serif" w:cs="Liberation Serif"/>
                <w:bCs/>
                <w:sz w:val="24"/>
                <w:szCs w:val="24"/>
              </w:rPr>
              <w:t>информирование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  <w:r w:rsidR="00AB5F6D" w:rsidRPr="00AB5F6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AB5F6D" w:rsidRPr="00AB5F6D" w:rsidRDefault="00AB5F6D" w:rsidP="00AB5F6D">
            <w:pPr>
              <w:ind w:left="58" w:right="154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B5F6D">
              <w:rPr>
                <w:rFonts w:ascii="Liberation Serif" w:hAnsi="Liberation Serif" w:cs="Liberation Serif"/>
                <w:bCs/>
                <w:sz w:val="24"/>
                <w:szCs w:val="24"/>
              </w:rPr>
              <w:t>-</w:t>
            </w:r>
            <w:proofErr w:type="gramStart"/>
            <w:r w:rsidRPr="00AB5F6D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предостережение </w:t>
            </w:r>
            <w:r w:rsidR="00935018">
              <w:rPr>
                <w:rFonts w:ascii="Liberation Serif" w:hAnsi="Liberation Serif" w:cs="Liberation Serif"/>
                <w:bCs/>
                <w:sz w:val="24"/>
                <w:szCs w:val="24"/>
              </w:rPr>
              <w:t>;</w:t>
            </w:r>
            <w:proofErr w:type="gramEnd"/>
          </w:p>
          <w:p w:rsidR="00E9142C" w:rsidRPr="00CC7DDA" w:rsidRDefault="00935018" w:rsidP="00935018">
            <w:pPr>
              <w:ind w:left="58" w:right="154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-предписание;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7DDA" w:rsidRDefault="00CC7DDA" w:rsidP="00CC7DDA">
            <w:pPr>
              <w:ind w:right="3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 xml:space="preserve">9.2. Сроки </w:t>
            </w:r>
          </w:p>
          <w:p w:rsidR="00BB784C" w:rsidRPr="00BB784C" w:rsidRDefault="00CC7DDA" w:rsidP="00BB784C">
            <w:pPr>
              <w:spacing w:line="241" w:lineRule="auto"/>
              <w:ind w:right="318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B784C" w:rsidRPr="00BB784C">
              <w:rPr>
                <w:rFonts w:ascii="Liberation Serif" w:hAnsi="Liberation Serif" w:cs="Liberation Serif"/>
                <w:bCs/>
                <w:sz w:val="24"/>
                <w:szCs w:val="24"/>
              </w:rPr>
              <w:t>в течение года</w:t>
            </w:r>
          </w:p>
          <w:p w:rsidR="00E9142C" w:rsidRPr="00CC7DDA" w:rsidRDefault="00CC7DDA" w:rsidP="00CC7DDA">
            <w:pPr>
              <w:spacing w:line="241" w:lineRule="auto"/>
              <w:ind w:right="31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noProof/>
                <w:sz w:val="24"/>
                <w:szCs w:val="24"/>
              </w:rPr>
              <w:drawing>
                <wp:inline distT="0" distB="0" distL="0" distR="0">
                  <wp:extent cx="9144" cy="6098"/>
                  <wp:effectExtent l="0" t="0" r="0" b="0"/>
                  <wp:docPr id="5070" name="Picture 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" name="Picture 5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7" w:right="292" w:hanging="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9.3. Объем финансирования Не требуется</w:t>
            </w:r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CC7DDA">
            <w:pPr>
              <w:ind w:left="14" w:hanging="5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7DDA">
              <w:rPr>
                <w:rFonts w:ascii="Liberation Serif" w:hAnsi="Liberation Serif" w:cs="Liberation Serif"/>
                <w:sz w:val="24"/>
                <w:szCs w:val="24"/>
              </w:rPr>
              <w:t>9.4. Источник финансирования</w:t>
            </w: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gridAfter w:val="1"/>
          <w:wAfter w:w="13" w:type="dxa"/>
          <w:trHeight w:val="555"/>
        </w:trPr>
        <w:tc>
          <w:tcPr>
            <w:tcW w:w="381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9142C" w:rsidRPr="00CC7DDA" w:rsidTr="00CD702C">
        <w:tblPrEx>
          <w:tblCellMar>
            <w:top w:w="0" w:type="dxa"/>
            <w:left w:w="10" w:type="dxa"/>
            <w:right w:w="5" w:type="dxa"/>
          </w:tblCellMar>
        </w:tblPrEx>
        <w:trPr>
          <w:gridAfter w:val="1"/>
          <w:wAfter w:w="13" w:type="dxa"/>
          <w:trHeight w:val="1731"/>
        </w:trPr>
        <w:tc>
          <w:tcPr>
            <w:tcW w:w="381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142C" w:rsidRPr="00CC7DDA" w:rsidRDefault="00E914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9142C" w:rsidRPr="00CC7DDA" w:rsidRDefault="00CC7DDA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 w:rsidRPr="00CC7DDA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>
            <wp:extent cx="3048" cy="3049"/>
            <wp:effectExtent l="0" t="0" r="0" b="0"/>
            <wp:docPr id="7056" name="Picture 70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6" name="Picture 70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DDA" w:rsidRPr="00CC7DDA" w:rsidRDefault="00CC7DDA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</w:p>
    <w:p w:rsidR="00CC7DDA" w:rsidRPr="00CC7DDA" w:rsidRDefault="00CC7DDA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 w:rsidRPr="00CC7DDA">
        <w:rPr>
          <w:rFonts w:ascii="Liberation Serif" w:hAnsi="Liberation Serif" w:cs="Liberation Serif"/>
          <w:sz w:val="24"/>
          <w:szCs w:val="24"/>
        </w:rPr>
        <w:t>Специалист 1 категории отдела городского хозяйства</w:t>
      </w:r>
    </w:p>
    <w:p w:rsidR="00CC7DDA" w:rsidRDefault="00F84952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</w:t>
      </w:r>
      <w:r w:rsidR="00CC7DDA" w:rsidRPr="00CC7DDA">
        <w:rPr>
          <w:rFonts w:ascii="Liberation Serif" w:hAnsi="Liberation Serif" w:cs="Liberation Serif"/>
          <w:sz w:val="24"/>
          <w:szCs w:val="24"/>
        </w:rPr>
        <w:t xml:space="preserve">ородского </w:t>
      </w:r>
      <w:proofErr w:type="gramStart"/>
      <w:r w:rsidR="00CC7DDA" w:rsidRPr="00CC7DDA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="00CC7DDA" w:rsidRPr="00CC7DDA">
        <w:rPr>
          <w:rFonts w:ascii="Liberation Serif" w:hAnsi="Liberation Serif" w:cs="Liberation Serif"/>
          <w:sz w:val="24"/>
          <w:szCs w:val="24"/>
        </w:rPr>
        <w:t xml:space="preserve"> ЗАТО Свободный                                      </w:t>
      </w:r>
      <w:r w:rsidR="005D02E5">
        <w:rPr>
          <w:rFonts w:ascii="Liberation Serif" w:hAnsi="Liberation Serif" w:cs="Liberation Serif"/>
          <w:sz w:val="24"/>
          <w:szCs w:val="24"/>
        </w:rPr>
        <w:t xml:space="preserve">                             </w:t>
      </w:r>
      <w:r w:rsidR="00CC7DDA" w:rsidRPr="00CC7DD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Р.И.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Мурадимова</w:t>
      </w:r>
      <w:proofErr w:type="spellEnd"/>
    </w:p>
    <w:p w:rsidR="00F84952" w:rsidRDefault="00F84952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</w:p>
    <w:p w:rsidR="00F84952" w:rsidRPr="00CC7DDA" w:rsidRDefault="00F84952" w:rsidP="00CC7DDA">
      <w:pPr>
        <w:spacing w:after="0"/>
        <w:ind w:left="14" w:right="-4162" w:hanging="1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23.11.2023</w:t>
      </w:r>
    </w:p>
    <w:sectPr w:rsidR="00F84952" w:rsidRPr="00CC7DDA" w:rsidSect="00CC7DDA">
      <w:pgSz w:w="11904" w:h="16834"/>
      <w:pgMar w:top="1030" w:right="1810" w:bottom="1418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C"/>
    <w:rsid w:val="00281981"/>
    <w:rsid w:val="00285F29"/>
    <w:rsid w:val="003B0711"/>
    <w:rsid w:val="00464F88"/>
    <w:rsid w:val="004904B2"/>
    <w:rsid w:val="005D02E5"/>
    <w:rsid w:val="007A51B6"/>
    <w:rsid w:val="00935018"/>
    <w:rsid w:val="009F3CAE"/>
    <w:rsid w:val="00AB5F6D"/>
    <w:rsid w:val="00BB784C"/>
    <w:rsid w:val="00CC6FA8"/>
    <w:rsid w:val="00CC7DDA"/>
    <w:rsid w:val="00CD64D9"/>
    <w:rsid w:val="00CD702C"/>
    <w:rsid w:val="00E06174"/>
    <w:rsid w:val="00E25324"/>
    <w:rsid w:val="00E9142C"/>
    <w:rsid w:val="00ED7DCE"/>
    <w:rsid w:val="00EE1D67"/>
    <w:rsid w:val="00EF6E6D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E6D7F-B434-4421-8BD0-00758657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7DCE"/>
    <w:rPr>
      <w:color w:val="0563C1" w:themeColor="hyperlink"/>
      <w:u w:val="single"/>
    </w:rPr>
  </w:style>
  <w:style w:type="paragraph" w:customStyle="1" w:styleId="ConsPlusNormal">
    <w:name w:val="ConsPlusNormal"/>
    <w:rsid w:val="00CC6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ekonomist_zato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cp:lastModifiedBy>Антонюк</cp:lastModifiedBy>
  <cp:revision>22</cp:revision>
  <dcterms:created xsi:type="dcterms:W3CDTF">2023-08-24T04:14:00Z</dcterms:created>
  <dcterms:modified xsi:type="dcterms:W3CDTF">2023-11-24T03:26:00Z</dcterms:modified>
</cp:coreProperties>
</file>